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4965700</wp:posOffset>
            </wp:positionH>
            <wp:positionV relativeFrom="paragraph">
              <wp:posOffset>-661035</wp:posOffset>
            </wp:positionV>
            <wp:extent cx="1768475" cy="476250"/>
            <wp:effectExtent l="0" t="0" r="3175" b="0"/>
            <wp:wrapNone/>
            <wp:docPr id="1" name="图片 1" descr="研究生招生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研究生招生网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Style w:val="7"/>
        <w:tblW w:w="10717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0"/>
        <w:gridCol w:w="3569"/>
        <w:gridCol w:w="3569"/>
        <w:gridCol w:w="3559"/>
        <w:gridCol w:w="1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gridAfter w:val="1"/>
          <w:wAfter w:w="10" w:type="dxa"/>
          <w:jc w:val="center"/>
        </w:trPr>
        <w:tc>
          <w:tcPr>
            <w:tcW w:w="10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新宋体" w:hAnsi="Times New Roman" w:eastAsia="新宋体" w:cs="新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广西大学</w:t>
            </w: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年全日制专业型硕士研究生招生专业目录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除了非全日制高级工商管理硕士</w:t>
            </w:r>
            <w:r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(1251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EMBA)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以外，我校其他专业均不接收同等学力考生报考</w:t>
            </w:r>
          </w:p>
          <w:p>
            <w:pPr>
              <w:jc w:val="center"/>
              <w:rPr>
                <w:rFonts w:ascii="宋体" w:cs="宋体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名称（编号）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001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公共管理学院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联系人：钟老师</w:t>
            </w:r>
          </w:p>
          <w:p>
            <w:pPr>
              <w:spacing w:line="320" w:lineRule="atLeast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0771-3227339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125200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公共管理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:45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:0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199|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管理类综合能力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0132|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公共管理学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0133|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003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联系人：黄老师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0771-3236212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035101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法律（非法学）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:33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398|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法律硕士专业基础（非法学）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498|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法律硕士综合（非法学）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0301|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法学综合（包含所有二级学科科目）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035102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法律（法学）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:33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397|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法律硕士专业基础（法学）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497|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法律硕士综合（法学）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0301|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法学综合（包含所有二级学科科目）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004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联系人：陈老师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0771-3236898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045300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汉语国际教育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:60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:20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英语（一）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354|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汉语基础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445|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汉语国际教育基础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0404|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语言理论与二语习得理论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005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联系人：黄老师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0771-3272212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055101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英语笔译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:38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211|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翻译硕士英语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357|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英语翻译基础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448|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汉语写作与百科知识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0507|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英汉互译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055102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英语口译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:18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211|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翻译硕士英语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357|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英语翻译基础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448|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汉语写作与百科知识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0507|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英汉互译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055105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日语笔译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213|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翻译硕士日语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359|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日语翻译基础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448|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汉语写作与百科知识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0504|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日语翻译与写作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055121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越南语笔译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221|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翻译硕士越南语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367|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越南语翻译基础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448|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汉语写作与百科知识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0508|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越汉互译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008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生命科学与技术学院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联系人：吴老师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0771-3270361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086001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生物技术与工程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338|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生物化学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880|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微生物学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0801|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分子生物学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009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林学院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联系人：陶老师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0771-3271248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095300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风景园林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:44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344|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风景园林基础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843|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园林植物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0905|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风景园林理论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095400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林业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:66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345|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林业基础知识综合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886|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植物生物学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0906|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森林培育学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010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土木建筑工程学院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联系人：覃老师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0771-3236464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085901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:166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844|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材料力学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土木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1010|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工程力学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建筑项目管理及建设法规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两门任选一门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085902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:48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:8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852|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水力学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1028|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工程水文学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1008|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水工建筑物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两门任选一门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011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联系人：杨老师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0771-3234980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085500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:150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875|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材料力学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机械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机械设计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1107|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汽车理论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1108|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机械制造工艺基础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三门任选一门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085802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动力工程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:35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:10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878|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工程热力学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传热学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012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电气工程学院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联系人：韦老师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0771-3231080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085406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控制工程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:95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824|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电子技术基础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自动控制理论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085801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:150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806|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电路理论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自动控制理论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1203|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电力电子技术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1207|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高电压技术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1208|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电力系统分析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四门任选一门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013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计算机与电子信息学院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联系人：胡老师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0771-3233035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085401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新一代电子信息技术</w:t>
            </w: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含量子技术等</w:t>
            </w: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:8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816|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数字电路及信号与系统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1305|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通信原理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085402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通信工程</w:t>
            </w: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含宽带网络、移动通信等</w:t>
            </w: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:8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816|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数字电路及信号与系统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1305|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通信原理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085404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计算机技术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:80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:30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828|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程序设计与数据结构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1301|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计算机网络与软件工程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085410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人工智能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:40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:15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828|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程序设计与数据结构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1308|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人工智能原理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014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化学化工学院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联系人：陈老师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0771-3232834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085602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化学工程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:146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:10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857|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物理化学（专）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1403|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化工原理（若调剂考生初试专业科目为化工原理，则复试时考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1402|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物理化学）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015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资源环境与材料学院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联系人：覃老师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0771-3234560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085601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材料工程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:130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:3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822|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材料科学基础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金属工艺学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1503|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材料物理性能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无机非金属材料科学基础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三门任选一门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085605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林业工程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:16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842|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木材学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生物质复合材料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085701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:105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:3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876|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环境监测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1506|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环境工程原理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085705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矿业工程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:32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815|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工程流体力学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1509|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矿床地下开采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1510|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矿物加工（二）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综合力场物理分选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两门任选一门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016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轻工与食品工程学院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联系人：罗老师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0771-3275164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085606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轻化工程（含皮革、纸张、织物加工等）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:68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:15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860|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有机化学（轻工）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1601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轻工技术原理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1602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包装与印刷技术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1606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食品分析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三门任选一门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086003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食品工程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:21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864|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食品化学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1605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食品工艺学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086004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发酵工程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:8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数学（二）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863|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微生物学综合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1603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生物化学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095135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食品加工与安全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:26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341|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农业知识综合三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864|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食品化学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1605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食品工艺学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017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联系人：刘老师，段老师，谭老师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0771-3270813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095131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农艺与种业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:68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339|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农业知识综合一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869|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农业推广学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1705|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农业专业知识综合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095132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资源利用与植物保护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:68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339|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农业知识综合一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869|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农业推广学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1705|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农业专业知识综合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095138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农村发展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:60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342|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农业知识综合四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869|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农业推广学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1705|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农业专业知识综合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018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动物科学技术学院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联系人：邓老师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0771-3236913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095133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畜牧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:70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340|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农业知识综合二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871|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动物生理学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1801|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畜牧学概论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095134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渔业发展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340|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农业知识综合二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872|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鱼类生理学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1803|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水产动物增养殖学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095200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兽医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:100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343|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兽医基础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873|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临床诊断学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1802|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兽医学概论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021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新闻与传播学院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联系人：王老师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0771-3229833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055200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新闻与传播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:65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:10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334|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新闻与传播专业综合能力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440|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新闻与传播专业基础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2106|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人文社科知识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024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联系人：黄老师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0771-3272170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135101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音乐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:14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638|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中外音乐史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802|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音乐作品分析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2401|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音乐主科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135102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戏剧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:22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639|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戏剧编剧基础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剧本创作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2406|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戏剧作品分析与创作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135108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艺术设计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:22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640|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设计色彩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803|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设计史论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2405|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中国工艺美术史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025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联系人：卢老师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0771-3272093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045200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体育硕士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01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运动训练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02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社会体育指导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:22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346|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体育综合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2501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体育概论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2503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专项技能测试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028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联系人：伍老师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0771-3387126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105500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:60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:8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349|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药学综合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2803|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药物化学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药理学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2805|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药剂学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2806|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药物分析学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2808|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生物化学与分子生物学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五门任选一门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029  工商管理学院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毛老师（M</w:t>
            </w: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BA</w:t>
            </w:r>
            <w:r>
              <w:rPr>
                <w:rFonts w:hint="eastAsia"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）、蓝老师（旅游管理）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0771-3236944</w:t>
            </w:r>
            <w:r>
              <w:rPr>
                <w:rFonts w:hint="eastAsia"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（M</w:t>
            </w: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BA</w:t>
            </w:r>
            <w:r>
              <w:rPr>
                <w:rFonts w:hint="eastAsia"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0771-3299887</w:t>
            </w:r>
            <w:r>
              <w:rPr>
                <w:rFonts w:hint="eastAsia"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（旅游管理）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125100 工商管理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01 MBA（国际班、科技产业运营班） (全日制)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拟招生人数:90，其中推免生人数:0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①199|管理类综合能力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②204|英语（二）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0210|思想政治理论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b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125400 旅游管理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00 不区分研究方向(全日制)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拟招生人数:42，其中推免生人数:0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①199|管理类综合能力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②204|英语（二）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0210|思想政治理论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0212|旅游经济学</w:t>
            </w: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新宋体" w:eastAsia="新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1070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030 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经济学院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联系人：黄老师、王老师、张老师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0771-3231052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025100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金融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396|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经济类综合能力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431|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金融学综合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0207|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金融市场学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025400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国际商务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:30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396|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经济类综合能力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434|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国际商务专业基础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0214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国际商务综合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0" w:type="dxa"/>
          <w:jc w:val="center"/>
        </w:trPr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025500 </w:t>
            </w:r>
            <w:r>
              <w:rPr>
                <w:rFonts w:hint="eastAsia" w:ascii="新宋体" w:hAnsi="Times New Roman" w:eastAsia="新宋体" w:cs="新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保险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00 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不区分研究方向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拟招生人数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:20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，其中推免生人数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:5</w:t>
            </w:r>
          </w:p>
        </w:tc>
        <w:tc>
          <w:tcPr>
            <w:tcW w:w="3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101|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②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204|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英语（二）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396|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经济类综合能力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435|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保险专业基础</w:t>
            </w:r>
          </w:p>
        </w:tc>
        <w:tc>
          <w:tcPr>
            <w:tcW w:w="3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复试科目：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0209|</w:t>
            </w:r>
            <w:r>
              <w:rPr>
                <w:rFonts w:hint="eastAsia"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atLeast"/>
              <w:rPr>
                <w:rFonts w:ascii="新宋体" w:hAnsi="Times New Roman" w:eastAsia="新宋体" w:cs="新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986" w:right="1293" w:bottom="986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zk2ZDkzODdjZTg3NTQ3NTRjOTE2ZWMwM2IyY2UifQ=="/>
  </w:docVars>
  <w:rsids>
    <w:rsidRoot w:val="0047344C"/>
    <w:rsid w:val="00012FE7"/>
    <w:rsid w:val="00024983"/>
    <w:rsid w:val="000441F1"/>
    <w:rsid w:val="000748FB"/>
    <w:rsid w:val="001219F8"/>
    <w:rsid w:val="001526D9"/>
    <w:rsid w:val="00164C1F"/>
    <w:rsid w:val="00172E5D"/>
    <w:rsid w:val="001A1138"/>
    <w:rsid w:val="00207748"/>
    <w:rsid w:val="002655A9"/>
    <w:rsid w:val="002D4740"/>
    <w:rsid w:val="002D47F2"/>
    <w:rsid w:val="002E5417"/>
    <w:rsid w:val="003208A4"/>
    <w:rsid w:val="0037133F"/>
    <w:rsid w:val="00395D17"/>
    <w:rsid w:val="003D5C25"/>
    <w:rsid w:val="004407EC"/>
    <w:rsid w:val="004652F4"/>
    <w:rsid w:val="0047344C"/>
    <w:rsid w:val="00484D58"/>
    <w:rsid w:val="004A2829"/>
    <w:rsid w:val="005309A7"/>
    <w:rsid w:val="00557A8A"/>
    <w:rsid w:val="00567DCE"/>
    <w:rsid w:val="00580807"/>
    <w:rsid w:val="006246BE"/>
    <w:rsid w:val="00683490"/>
    <w:rsid w:val="00692F79"/>
    <w:rsid w:val="00694335"/>
    <w:rsid w:val="006C2166"/>
    <w:rsid w:val="006D5E58"/>
    <w:rsid w:val="006D772C"/>
    <w:rsid w:val="0073462B"/>
    <w:rsid w:val="00795D65"/>
    <w:rsid w:val="007E6EE2"/>
    <w:rsid w:val="007F1701"/>
    <w:rsid w:val="007F5C23"/>
    <w:rsid w:val="00801F07"/>
    <w:rsid w:val="00812A59"/>
    <w:rsid w:val="00935654"/>
    <w:rsid w:val="009540A8"/>
    <w:rsid w:val="009615A7"/>
    <w:rsid w:val="009A6C24"/>
    <w:rsid w:val="009B459B"/>
    <w:rsid w:val="009D12DA"/>
    <w:rsid w:val="009F6172"/>
    <w:rsid w:val="00A34F1E"/>
    <w:rsid w:val="00A648F7"/>
    <w:rsid w:val="00A7568A"/>
    <w:rsid w:val="00AA5D19"/>
    <w:rsid w:val="00B045C9"/>
    <w:rsid w:val="00B06788"/>
    <w:rsid w:val="00B16563"/>
    <w:rsid w:val="00B4676F"/>
    <w:rsid w:val="00B84DA5"/>
    <w:rsid w:val="00B9028E"/>
    <w:rsid w:val="00BD0FAA"/>
    <w:rsid w:val="00BF7BB0"/>
    <w:rsid w:val="00C04877"/>
    <w:rsid w:val="00C221F1"/>
    <w:rsid w:val="00CB593E"/>
    <w:rsid w:val="00CC12A4"/>
    <w:rsid w:val="00CD2834"/>
    <w:rsid w:val="00CF6398"/>
    <w:rsid w:val="00D35628"/>
    <w:rsid w:val="00D861E1"/>
    <w:rsid w:val="00DA347E"/>
    <w:rsid w:val="00DA7874"/>
    <w:rsid w:val="00DB51E7"/>
    <w:rsid w:val="00DE7C5F"/>
    <w:rsid w:val="00E51EA7"/>
    <w:rsid w:val="00EC133B"/>
    <w:rsid w:val="00ED20FF"/>
    <w:rsid w:val="00F07EB0"/>
    <w:rsid w:val="00F13924"/>
    <w:rsid w:val="00F2073F"/>
    <w:rsid w:val="00F21F89"/>
    <w:rsid w:val="00FC287A"/>
    <w:rsid w:val="00FC712F"/>
    <w:rsid w:val="00FE2BDE"/>
    <w:rsid w:val="00FE65B4"/>
    <w:rsid w:val="034F0858"/>
    <w:rsid w:val="03B56F57"/>
    <w:rsid w:val="1A811E31"/>
    <w:rsid w:val="1D3B0868"/>
    <w:rsid w:val="1FB1467F"/>
    <w:rsid w:val="1FD37E1B"/>
    <w:rsid w:val="21650A06"/>
    <w:rsid w:val="22A33C31"/>
    <w:rsid w:val="2FD22845"/>
    <w:rsid w:val="37AF181F"/>
    <w:rsid w:val="3C4371E9"/>
    <w:rsid w:val="48B061B6"/>
    <w:rsid w:val="4BA90662"/>
    <w:rsid w:val="4E9F54A7"/>
    <w:rsid w:val="502C1CAE"/>
    <w:rsid w:val="60DE6EE9"/>
    <w:rsid w:val="64156467"/>
    <w:rsid w:val="6BA46785"/>
    <w:rsid w:val="6BB938BD"/>
    <w:rsid w:val="6D597085"/>
    <w:rsid w:val="74B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autoSpaceDE w:val="0"/>
      <w:autoSpaceDN w:val="0"/>
      <w:adjustRightInd w:val="0"/>
      <w:jc w:val="left"/>
      <w:outlineLvl w:val="0"/>
    </w:pPr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3">
    <w:name w:val="heading 2"/>
    <w:basedOn w:val="1"/>
    <w:next w:val="1"/>
    <w:link w:val="13"/>
    <w:qFormat/>
    <w:uiPriority w:val="99"/>
    <w:pPr>
      <w:autoSpaceDE w:val="0"/>
      <w:autoSpaceDN w:val="0"/>
      <w:adjustRightInd w:val="0"/>
      <w:jc w:val="left"/>
      <w:outlineLvl w:val="1"/>
    </w:pPr>
    <w:rPr>
      <w:rFonts w:ascii="Arial" w:hAnsi="Arial" w:cs="Arial"/>
      <w:b/>
      <w:bCs/>
      <w:i/>
      <w:iCs/>
      <w:color w:val="000000"/>
      <w:kern w:val="0"/>
      <w:sz w:val="28"/>
      <w:szCs w:val="28"/>
    </w:rPr>
  </w:style>
  <w:style w:type="paragraph" w:styleId="4">
    <w:name w:val="heading 3"/>
    <w:basedOn w:val="1"/>
    <w:next w:val="1"/>
    <w:link w:val="14"/>
    <w:qFormat/>
    <w:uiPriority w:val="9"/>
    <w:pPr>
      <w:autoSpaceDE w:val="0"/>
      <w:autoSpaceDN w:val="0"/>
      <w:adjustRightInd w:val="0"/>
      <w:jc w:val="left"/>
      <w:outlineLvl w:val="2"/>
    </w:pPr>
    <w:rPr>
      <w:rFonts w:ascii="Arial" w:hAnsi="Arial" w:cs="Arial"/>
      <w:b/>
      <w:bCs/>
      <w:color w:val="000000"/>
      <w:kern w:val="0"/>
      <w:sz w:val="26"/>
      <w:szCs w:val="2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9"/>
    <w:rPr>
      <w:rFonts w:ascii="Arial" w:hAnsi="Arial" w:cs="Arial"/>
      <w:b/>
      <w:bCs/>
      <w:color w:val="000000"/>
      <w:sz w:val="32"/>
      <w:szCs w:val="32"/>
    </w:rPr>
  </w:style>
  <w:style w:type="character" w:customStyle="1" w:styleId="13">
    <w:name w:val="标题 2 Char"/>
    <w:basedOn w:val="9"/>
    <w:link w:val="3"/>
    <w:qFormat/>
    <w:uiPriority w:val="99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14">
    <w:name w:val="标题 3 Char"/>
    <w:basedOn w:val="9"/>
    <w:link w:val="4"/>
    <w:qFormat/>
    <w:uiPriority w:val="9"/>
    <w:rPr>
      <w:rFonts w:ascii="Arial" w:hAnsi="Arial" w:cs="Arial"/>
      <w:b/>
      <w:bCs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06984-7323-4336-A8A6-6881358D7E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4345</Words>
  <Characters>5884</Characters>
  <Lines>47</Lines>
  <Paragraphs>13</Paragraphs>
  <TotalTime>48</TotalTime>
  <ScaleCrop>false</ScaleCrop>
  <LinksUpToDate>false</LinksUpToDate>
  <CharactersWithSpaces>6031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2022-09-14T00:49:00Z</dcterms:created>
  <dc:creator>研究生院</dc:creator>
  <cp:lastModifiedBy>gxui</cp:lastModifiedBy>
  <dcterms:modified xsi:type="dcterms:W3CDTF">2022-09-16T08:18:53Z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3224C71E097344EEAA45D473FBE426EF</vt:lpwstr>
  </property>
</Properties>
</file>